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F68FA">
        <w:rPr>
          <w:rFonts w:ascii="Times New Roman" w:hAnsi="Times New Roman" w:cs="Times New Roman"/>
          <w:bCs/>
          <w:sz w:val="28"/>
          <w:szCs w:val="28"/>
        </w:rPr>
        <w:t>6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322">
        <w:rPr>
          <w:rFonts w:ascii="Times New Roman" w:hAnsi="Times New Roman" w:cs="Times New Roman"/>
          <w:bCs/>
          <w:sz w:val="28"/>
          <w:szCs w:val="28"/>
        </w:rPr>
        <w:t>28</w:t>
      </w:r>
      <w:r w:rsidR="00441708">
        <w:rPr>
          <w:rFonts w:ascii="Times New Roman" w:hAnsi="Times New Roman" w:cs="Times New Roman"/>
          <w:bCs/>
          <w:sz w:val="28"/>
          <w:szCs w:val="28"/>
        </w:rPr>
        <w:t>.0</w:t>
      </w:r>
      <w:r w:rsidR="00AB3322">
        <w:rPr>
          <w:rFonts w:ascii="Times New Roman" w:hAnsi="Times New Roman" w:cs="Times New Roman"/>
          <w:bCs/>
          <w:sz w:val="28"/>
          <w:szCs w:val="28"/>
        </w:rPr>
        <w:t>3</w:t>
      </w:r>
      <w:r w:rsidR="00441708">
        <w:rPr>
          <w:rFonts w:ascii="Times New Roman" w:hAnsi="Times New Roman" w:cs="Times New Roman"/>
          <w:bCs/>
          <w:sz w:val="28"/>
          <w:szCs w:val="28"/>
        </w:rPr>
        <w:t>.2019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B3322">
        <w:rPr>
          <w:rFonts w:ascii="Times New Roman" w:hAnsi="Times New Roman" w:cs="Times New Roman"/>
          <w:bCs/>
          <w:sz w:val="28"/>
          <w:szCs w:val="28"/>
        </w:rPr>
        <w:t>21</w:t>
      </w:r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441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D0214">
              <w:rPr>
                <w:bCs/>
                <w:szCs w:val="28"/>
              </w:rPr>
              <w:t xml:space="preserve"> </w:t>
            </w:r>
            <w:r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 "</w:t>
            </w:r>
            <w:r w:rsidRPr="0044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  <w:r w:rsidR="008733C3"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Сланцевского муниципального района Ленинградской области.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OLE_LINK16"/>
            <w:bookmarkStart w:id="1" w:name="OLE_LINK17"/>
            <w:r w:rsidRPr="008733C3">
              <w:rPr>
                <w:sz w:val="28"/>
                <w:szCs w:val="28"/>
              </w:rPr>
              <w:t>1.</w:t>
            </w:r>
            <w:bookmarkStart w:id="2" w:name="OLE_LINK24"/>
            <w:bookmarkStart w:id="3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0"/>
            <w:bookmarkEnd w:id="1"/>
            <w:r w:rsidR="00B203A2">
              <w:rPr>
                <w:sz w:val="28"/>
                <w:szCs w:val="28"/>
              </w:rPr>
              <w:t>Межевание земельного участка под кладбищем д.Черно</w:t>
            </w:r>
            <w:r w:rsidRPr="008733C3">
              <w:rPr>
                <w:sz w:val="28"/>
                <w:szCs w:val="28"/>
              </w:rPr>
              <w:t xml:space="preserve"> 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2. Проверка правильности использования земельных участков на территории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 сельского поселения</w:t>
            </w:r>
            <w:bookmarkEnd w:id="2"/>
            <w:bookmarkEnd w:id="3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 xml:space="preserve">- 2021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708" w:rsidRPr="00441708" w:rsidRDefault="00441708" w:rsidP="00441708">
            <w:pPr>
              <w:pStyle w:val="a5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4170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441708">
              <w:rPr>
                <w:sz w:val="28"/>
                <w:szCs w:val="28"/>
              </w:rPr>
              <w:t xml:space="preserve"> составляет  -   </w:t>
            </w:r>
            <w:r w:rsidR="00AB3322">
              <w:rPr>
                <w:b/>
                <w:i/>
                <w:sz w:val="28"/>
                <w:szCs w:val="28"/>
              </w:rPr>
              <w:t>370,900</w:t>
            </w:r>
            <w:r w:rsidRPr="00441708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1708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41708">
              <w:rPr>
                <w:b/>
                <w:i/>
                <w:sz w:val="28"/>
                <w:szCs w:val="28"/>
              </w:rPr>
              <w:t>,</w:t>
            </w:r>
            <w:r w:rsidRPr="00441708">
              <w:rPr>
                <w:sz w:val="28"/>
                <w:szCs w:val="28"/>
              </w:rPr>
              <w:t xml:space="preserve">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  всего- </w:t>
            </w:r>
            <w:r w:rsidR="00AB3322">
              <w:rPr>
                <w:rFonts w:ascii="Times New Roman" w:hAnsi="Times New Roman" w:cs="Times New Roman"/>
                <w:b/>
                <w:sz w:val="28"/>
                <w:szCs w:val="28"/>
              </w:rPr>
              <w:t>267,600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 района -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3322">
              <w:rPr>
                <w:rFonts w:ascii="Times New Roman" w:hAnsi="Times New Roman" w:cs="Times New Roman"/>
                <w:sz w:val="28"/>
                <w:szCs w:val="28"/>
              </w:rPr>
              <w:t>217,600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2021г. 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8733C3" w:rsidRPr="008733C3" w:rsidRDefault="00441708" w:rsidP="0044170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sz w:val="28"/>
                <w:szCs w:val="28"/>
              </w:rPr>
              <w:t>51,600</w:t>
            </w:r>
            <w:r w:rsidRPr="00441708">
              <w:rPr>
                <w:sz w:val="28"/>
                <w:szCs w:val="28"/>
              </w:rPr>
              <w:t xml:space="preserve"> тыс.руб..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654845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845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земельного участка под кладбищем д.Черно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8733C3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B203A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03A2"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  <w:p w:rsidR="008733C3" w:rsidRPr="008733C3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использования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         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подпрограммы 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 земельного участка под кладбищем д.Черно</w:t>
      </w:r>
    </w:p>
    <w:p w:rsidR="008733C3" w:rsidRPr="008733C3" w:rsidRDefault="008733C3" w:rsidP="00B20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654845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654845">
        <w:rPr>
          <w:rFonts w:ascii="Times New Roman" w:hAnsi="Times New Roman" w:cs="Times New Roman"/>
          <w:sz w:val="28"/>
          <w:szCs w:val="28"/>
        </w:rPr>
        <w:t>межевание земельного участка под кладбищем д.Черно,</w:t>
      </w:r>
    </w:p>
    <w:p w:rsidR="008733C3" w:rsidRPr="00654845" w:rsidRDefault="008733C3" w:rsidP="00654845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1708" w:rsidRPr="00DD0214" w:rsidRDefault="00441708" w:rsidP="00441708">
      <w:pPr>
        <w:pStyle w:val="a3"/>
        <w:suppressAutoHyphens/>
        <w:spacing w:before="120" w:beforeAutospacing="0" w:after="120" w:afterAutospacing="0"/>
        <w:ind w:firstLine="567"/>
        <w:jc w:val="center"/>
        <w:rPr>
          <w:rStyle w:val="a4"/>
          <w:bCs w:val="0"/>
          <w:sz w:val="28"/>
          <w:szCs w:val="28"/>
        </w:rPr>
      </w:pPr>
      <w:r w:rsidRPr="00DD0214">
        <w:rPr>
          <w:rStyle w:val="a4"/>
          <w:sz w:val="28"/>
          <w:szCs w:val="28"/>
        </w:rPr>
        <w:t>3. Сроки реализации Подпрограммы</w:t>
      </w:r>
    </w:p>
    <w:p w:rsidR="00441708" w:rsidRPr="00441708" w:rsidRDefault="00441708" w:rsidP="00441708">
      <w:pPr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441708" w:rsidRPr="00441708" w:rsidRDefault="00441708" w:rsidP="00441708">
      <w:pPr>
        <w:pStyle w:val="a5"/>
        <w:tabs>
          <w:tab w:val="left" w:pos="343"/>
        </w:tabs>
        <w:ind w:left="0"/>
        <w:rPr>
          <w:sz w:val="28"/>
          <w:szCs w:val="28"/>
        </w:rPr>
      </w:pPr>
      <w:r w:rsidRPr="00441708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441708">
        <w:rPr>
          <w:sz w:val="28"/>
          <w:szCs w:val="28"/>
        </w:rPr>
        <w:t xml:space="preserve"> составляет  -   </w:t>
      </w:r>
      <w:r w:rsidR="00AB3322">
        <w:rPr>
          <w:b/>
          <w:i/>
          <w:sz w:val="28"/>
          <w:szCs w:val="28"/>
        </w:rPr>
        <w:t xml:space="preserve">370,900 </w:t>
      </w:r>
      <w:proofErr w:type="spellStart"/>
      <w:r w:rsidRPr="00441708">
        <w:rPr>
          <w:b/>
          <w:i/>
          <w:sz w:val="28"/>
          <w:szCs w:val="28"/>
        </w:rPr>
        <w:t>тыс.руб</w:t>
      </w:r>
      <w:proofErr w:type="spellEnd"/>
      <w:r w:rsidRPr="00441708">
        <w:rPr>
          <w:b/>
          <w:i/>
          <w:sz w:val="28"/>
          <w:szCs w:val="28"/>
        </w:rPr>
        <w:t>,</w:t>
      </w:r>
      <w:r w:rsidRPr="00441708">
        <w:rPr>
          <w:sz w:val="28"/>
          <w:szCs w:val="28"/>
        </w:rPr>
        <w:t xml:space="preserve">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2019г  всего- </w:t>
      </w:r>
      <w:r w:rsidR="00AB3322">
        <w:rPr>
          <w:rFonts w:ascii="Times New Roman" w:hAnsi="Times New Roman" w:cs="Times New Roman"/>
          <w:b/>
          <w:sz w:val="28"/>
          <w:szCs w:val="28"/>
        </w:rPr>
        <w:t>267,600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Сланцевского района -</w:t>
      </w:r>
      <w:r w:rsidRPr="00441708">
        <w:rPr>
          <w:rFonts w:ascii="Times New Roman" w:hAnsi="Times New Roman" w:cs="Times New Roman"/>
          <w:sz w:val="28"/>
          <w:szCs w:val="28"/>
        </w:rPr>
        <w:t xml:space="preserve">  </w:t>
      </w:r>
      <w:r w:rsidR="00AB3322">
        <w:rPr>
          <w:rFonts w:ascii="Times New Roman" w:hAnsi="Times New Roman" w:cs="Times New Roman"/>
          <w:sz w:val="28"/>
          <w:szCs w:val="28"/>
        </w:rPr>
        <w:t>217,600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50,000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51,700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51,700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2021г. всего </w:t>
      </w:r>
      <w:r>
        <w:rPr>
          <w:rFonts w:ascii="Times New Roman" w:hAnsi="Times New Roman" w:cs="Times New Roman"/>
          <w:b/>
          <w:sz w:val="28"/>
          <w:szCs w:val="28"/>
        </w:rPr>
        <w:t>51,600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sz w:val="28"/>
          <w:szCs w:val="28"/>
        </w:rPr>
        <w:t>51,600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733C3" w:rsidRPr="00441708" w:rsidRDefault="008733C3" w:rsidP="0044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708">
        <w:rPr>
          <w:rStyle w:val="a4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lastRenderedPageBreak/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на территории </w:t>
      </w:r>
      <w:r w:rsidR="008733C3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33C3" w:rsidRPr="008733C3" w:rsidRDefault="00B203A2" w:rsidP="00B203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земельного участка под кладбищем д.Черно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6"/>
      <w:bookmarkStart w:id="5" w:name="OLE_LINK5"/>
      <w:bookmarkStart w:id="6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Pr="008733C3" w:rsidRDefault="008733C3" w:rsidP="005C780E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4"/>
      <w:bookmarkEnd w:id="5"/>
      <w:bookmarkEnd w:id="6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5C780E" w:rsidRDefault="005C780E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5C780E" w:rsidSect="004B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bCs/>
          <w:sz w:val="28"/>
          <w:szCs w:val="28"/>
        </w:rPr>
      </w:pPr>
      <w:r w:rsidRPr="0087776F">
        <w:rPr>
          <w:b/>
          <w:sz w:val="28"/>
          <w:szCs w:val="28"/>
        </w:rPr>
        <w:t xml:space="preserve">Перечень мероприятий </w:t>
      </w:r>
      <w:r w:rsidRPr="0087776F">
        <w:rPr>
          <w:b/>
          <w:bCs/>
          <w:sz w:val="28"/>
          <w:szCs w:val="28"/>
        </w:rPr>
        <w:t>и лимиты финансирования</w:t>
      </w:r>
    </w:p>
    <w:p w:rsidR="005C780E" w:rsidRPr="0087776F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87776F">
        <w:rPr>
          <w:b/>
          <w:sz w:val="28"/>
          <w:szCs w:val="28"/>
        </w:rPr>
        <w:t>по Подпрограмм</w:t>
      </w:r>
      <w:r>
        <w:rPr>
          <w:b/>
          <w:sz w:val="28"/>
          <w:szCs w:val="28"/>
        </w:rPr>
        <w:t>е "Землеустройство и Землепользование"</w:t>
      </w:r>
    </w:p>
    <w:tbl>
      <w:tblPr>
        <w:tblW w:w="5070" w:type="pct"/>
        <w:tblCellMar>
          <w:left w:w="30" w:type="dxa"/>
          <w:right w:w="30" w:type="dxa"/>
        </w:tblCellMar>
        <w:tblLook w:val="0000"/>
      </w:tblPr>
      <w:tblGrid>
        <w:gridCol w:w="393"/>
        <w:gridCol w:w="5029"/>
        <w:gridCol w:w="1486"/>
        <w:gridCol w:w="1237"/>
        <w:gridCol w:w="1172"/>
        <w:gridCol w:w="1219"/>
        <w:gridCol w:w="1133"/>
        <w:gridCol w:w="1288"/>
        <w:gridCol w:w="1878"/>
      </w:tblGrid>
      <w:tr w:rsidR="005C780E" w:rsidTr="00137F1F">
        <w:trPr>
          <w:trHeight w:val="31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5C780E" w:rsidTr="00137F1F">
        <w:trPr>
          <w:trHeight w:val="15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45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127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C780E" w:rsidTr="00137F1F">
        <w:trPr>
          <w:trHeight w:val="8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>Подпрограмма " Благоустройство территории"</w:t>
            </w: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80E">
              <w:rPr>
                <w:color w:val="000000"/>
              </w:rPr>
              <w:t>1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C780E">
              <w:rPr>
                <w:bCs/>
                <w:sz w:val="22"/>
                <w:szCs w:val="22"/>
              </w:rPr>
              <w:t>Оформление</w:t>
            </w:r>
            <w:r>
              <w:rPr>
                <w:bCs/>
                <w:sz w:val="22"/>
                <w:szCs w:val="22"/>
              </w:rPr>
              <w:t xml:space="preserve"> межевых панов </w:t>
            </w:r>
            <w:r w:rsidRPr="005C780E">
              <w:rPr>
                <w:bCs/>
                <w:sz w:val="22"/>
                <w:szCs w:val="22"/>
              </w:rPr>
              <w:t xml:space="preserve"> земельных участков </w:t>
            </w:r>
            <w:r>
              <w:rPr>
                <w:bCs/>
                <w:sz w:val="22"/>
                <w:szCs w:val="22"/>
              </w:rPr>
              <w:t>на территории поселения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9F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Черновского</w:t>
            </w:r>
            <w:r w:rsidRPr="005139FD">
              <w:rPr>
                <w:color w:val="000000"/>
              </w:rPr>
              <w:t xml:space="preserve"> сельского поселения</w:t>
            </w:r>
          </w:p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5C7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5C780E">
        <w:trPr>
          <w:trHeight w:val="26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5C780E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5C780E"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C78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370,900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AB3322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153,300</w:t>
            </w:r>
          </w:p>
        </w:tc>
        <w:tc>
          <w:tcPr>
            <w:tcW w:w="63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</w:tbl>
    <w:p w:rsidR="00D35DCE" w:rsidRPr="008733C3" w:rsidRDefault="00D35DCE" w:rsidP="005C780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35DCE" w:rsidRPr="008733C3" w:rsidSect="005C78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3C3"/>
    <w:rsid w:val="000430AB"/>
    <w:rsid w:val="001661E9"/>
    <w:rsid w:val="001A755F"/>
    <w:rsid w:val="00200CF5"/>
    <w:rsid w:val="002415EC"/>
    <w:rsid w:val="002E1114"/>
    <w:rsid w:val="002E6C90"/>
    <w:rsid w:val="002F25BE"/>
    <w:rsid w:val="003024ED"/>
    <w:rsid w:val="00342B2E"/>
    <w:rsid w:val="0042116E"/>
    <w:rsid w:val="00441708"/>
    <w:rsid w:val="004B7399"/>
    <w:rsid w:val="00552054"/>
    <w:rsid w:val="005C3FE2"/>
    <w:rsid w:val="005C780E"/>
    <w:rsid w:val="00654845"/>
    <w:rsid w:val="00657B44"/>
    <w:rsid w:val="00661A2C"/>
    <w:rsid w:val="006E0C87"/>
    <w:rsid w:val="00770F37"/>
    <w:rsid w:val="008733C3"/>
    <w:rsid w:val="008F68FA"/>
    <w:rsid w:val="009C15F2"/>
    <w:rsid w:val="009C527E"/>
    <w:rsid w:val="009E4A75"/>
    <w:rsid w:val="00AB3322"/>
    <w:rsid w:val="00AD2785"/>
    <w:rsid w:val="00B0761A"/>
    <w:rsid w:val="00B203A2"/>
    <w:rsid w:val="00B65FEA"/>
    <w:rsid w:val="00BD31A2"/>
    <w:rsid w:val="00C15BBD"/>
    <w:rsid w:val="00C16D81"/>
    <w:rsid w:val="00D35DCE"/>
    <w:rsid w:val="00D83F6E"/>
    <w:rsid w:val="00DB7884"/>
    <w:rsid w:val="00DF41F9"/>
    <w:rsid w:val="00E76768"/>
    <w:rsid w:val="00EF764E"/>
    <w:rsid w:val="00F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44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65A-3FB9-44D8-A64F-A7056D4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2019-04-14T12:18:00Z</cp:lastPrinted>
  <dcterms:created xsi:type="dcterms:W3CDTF">2019-04-14T11:57:00Z</dcterms:created>
  <dcterms:modified xsi:type="dcterms:W3CDTF">2019-04-14T12:18:00Z</dcterms:modified>
</cp:coreProperties>
</file>