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A4E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>Типовой проект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контейнерной площадки </w:t>
      </w:r>
      <w:r w:rsidR="003D3450">
        <w:rPr>
          <w:rFonts w:ascii="Times New Roman" w:hAnsi="Times New Roman" w:cs="Times New Roman"/>
          <w:b/>
          <w:sz w:val="44"/>
          <w:szCs w:val="44"/>
        </w:rPr>
        <w:t>с навесом</w:t>
      </w:r>
      <w:r w:rsidRPr="00E36CC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для сбора твердых коммунальных отходов 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5A4E03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д.Монастырек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sectPr w:rsidR="00E36CCE" w:rsidRPr="00E36CCE" w:rsidSect="0045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6CCE"/>
    <w:rsid w:val="003D3450"/>
    <w:rsid w:val="004534CE"/>
    <w:rsid w:val="005A4E03"/>
    <w:rsid w:val="00A002A4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Гертов</dc:creator>
  <cp:lastModifiedBy>Buh</cp:lastModifiedBy>
  <cp:revision>3</cp:revision>
  <cp:lastPrinted>2019-07-29T10:16:00Z</cp:lastPrinted>
  <dcterms:created xsi:type="dcterms:W3CDTF">2019-07-29T10:18:00Z</dcterms:created>
  <dcterms:modified xsi:type="dcterms:W3CDTF">2019-08-05T15:19:00Z</dcterms:modified>
</cp:coreProperties>
</file>